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7C34">
      <w:pPr>
        <w:pStyle w:val="StandardWeb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Cs w:val="48"/>
          <w:u w:val="single"/>
        </w:rPr>
        <w:t>Börsenordnung</w:t>
      </w:r>
    </w:p>
    <w:p w:rsidR="00000000" w:rsidRDefault="00607C34">
      <w:pPr>
        <w:pStyle w:val="StandardWeb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color w:val="FF0000"/>
          <w:szCs w:val="27"/>
        </w:rPr>
        <w:t>Die Standgeldfreiheit gilt nur für Hobbyzüchter. Gewerbliche Anbieter haben ein Standgeld in Höhe von 5,-€ zu entrichten. 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 xml:space="preserve">1. </w:t>
      </w:r>
      <w:r>
        <w:rPr>
          <w:rFonts w:ascii="Times New Roman" w:hAnsi="Times New Roman" w:cs="Times New Roman"/>
          <w:b/>
          <w:bCs/>
          <w:szCs w:val="27"/>
        </w:rPr>
        <w:t>Anbieter mit überbelegten und/oder verschmutzten Käfigen werden abgewiesen.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2.</w:t>
      </w:r>
      <w:r>
        <w:rPr>
          <w:rFonts w:ascii="Times New Roman" w:hAnsi="Times New Roman" w:cs="Times New Roman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Cs w:val="27"/>
        </w:rPr>
        <w:t>Für den Verkauf sind nur 3-seitig ges</w:t>
      </w:r>
      <w:r>
        <w:rPr>
          <w:rFonts w:ascii="Times New Roman" w:hAnsi="Times New Roman" w:cs="Times New Roman"/>
          <w:b/>
          <w:bCs/>
          <w:szCs w:val="27"/>
        </w:rPr>
        <w:t xml:space="preserve">chlossene Ausstellungskäfige zugelassen. Käfigmindestgrößen </w:t>
      </w:r>
      <w:r>
        <w:rPr>
          <w:rFonts w:ascii="Times New Roman" w:hAnsi="Times New Roman" w:cs="Times New Roman"/>
          <w:b/>
          <w:bCs/>
          <w:szCs w:val="27"/>
        </w:rPr>
        <w:tab/>
        <w:t xml:space="preserve">sind einzuhalten </w:t>
      </w:r>
      <w:r>
        <w:rPr>
          <w:rStyle w:val="auto-style5"/>
          <w:rFonts w:ascii="Times New Roman" w:hAnsi="Times New Roman" w:cs="Times New Roman"/>
          <w:b/>
          <w:bCs/>
          <w:szCs w:val="27"/>
        </w:rPr>
        <w:t>(siehe Aushang)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3.</w:t>
      </w:r>
      <w:r>
        <w:rPr>
          <w:rFonts w:ascii="Times New Roman" w:hAnsi="Times New Roman" w:cs="Times New Roman"/>
          <w:szCs w:val="27"/>
        </w:rPr>
        <w:t xml:space="preserve"> Die Käfige müssen </w:t>
      </w:r>
      <w:r>
        <w:rPr>
          <w:rFonts w:ascii="Times New Roman" w:hAnsi="Times New Roman" w:cs="Times New Roman"/>
          <w:b/>
          <w:bCs/>
          <w:szCs w:val="27"/>
        </w:rPr>
        <w:t>sauber</w:t>
      </w:r>
      <w:r>
        <w:rPr>
          <w:rFonts w:ascii="Times New Roman" w:hAnsi="Times New Roman" w:cs="Times New Roman"/>
          <w:szCs w:val="27"/>
        </w:rPr>
        <w:t xml:space="preserve"> sein und ausreichend </w:t>
      </w:r>
      <w:r>
        <w:rPr>
          <w:rFonts w:ascii="Times New Roman" w:hAnsi="Times New Roman" w:cs="Times New Roman"/>
          <w:b/>
          <w:bCs/>
          <w:szCs w:val="27"/>
        </w:rPr>
        <w:t>Wasser und Futter</w:t>
      </w:r>
      <w:r>
        <w:rPr>
          <w:rFonts w:ascii="Times New Roman" w:hAnsi="Times New Roman" w:cs="Times New Roman"/>
          <w:szCs w:val="27"/>
        </w:rPr>
        <w:t xml:space="preserve"> enthalten.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4.</w:t>
      </w:r>
      <w:r>
        <w:rPr>
          <w:rFonts w:ascii="Times New Roman" w:hAnsi="Times New Roman" w:cs="Times New Roman"/>
          <w:szCs w:val="27"/>
        </w:rPr>
        <w:t xml:space="preserve"> Die Käfige müssen so groß sein, dass sich die Tiere darin </w:t>
      </w:r>
      <w:r>
        <w:rPr>
          <w:rFonts w:ascii="Times New Roman" w:hAnsi="Times New Roman" w:cs="Times New Roman"/>
          <w:b/>
          <w:bCs/>
          <w:szCs w:val="27"/>
        </w:rPr>
        <w:t>ungehindert</w:t>
      </w:r>
      <w:r>
        <w:rPr>
          <w:rFonts w:ascii="Times New Roman" w:hAnsi="Times New Roman" w:cs="Times New Roman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Cs w:val="27"/>
        </w:rPr>
        <w:t>bewegen</w:t>
      </w:r>
      <w:r>
        <w:rPr>
          <w:rFonts w:ascii="Times New Roman" w:hAnsi="Times New Roman" w:cs="Times New Roman"/>
          <w:szCs w:val="27"/>
        </w:rPr>
        <w:t xml:space="preserve"> kön</w:t>
      </w:r>
      <w:r>
        <w:rPr>
          <w:rFonts w:ascii="Times New Roman" w:hAnsi="Times New Roman" w:cs="Times New Roman"/>
          <w:szCs w:val="27"/>
        </w:rPr>
        <w:t>nen.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5.</w:t>
      </w:r>
      <w:r>
        <w:rPr>
          <w:rFonts w:ascii="Times New Roman" w:hAnsi="Times New Roman" w:cs="Times New Roman"/>
          <w:szCs w:val="27"/>
        </w:rPr>
        <w:t xml:space="preserve"> Der Abstand der Gitterstäbe ist so zu wählen, dass der Kopf nicht hindurch passt.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6.</w:t>
      </w:r>
      <w:r>
        <w:rPr>
          <w:rFonts w:ascii="Times New Roman" w:hAnsi="Times New Roman" w:cs="Times New Roman"/>
          <w:szCs w:val="27"/>
        </w:rPr>
        <w:t xml:space="preserve"> Käfige müssen </w:t>
      </w:r>
      <w:r>
        <w:rPr>
          <w:rFonts w:ascii="Times New Roman" w:hAnsi="Times New Roman" w:cs="Times New Roman"/>
          <w:b/>
          <w:bCs/>
          <w:szCs w:val="27"/>
        </w:rPr>
        <w:t>mindestens zwei</w:t>
      </w:r>
      <w:r>
        <w:rPr>
          <w:rFonts w:ascii="Times New Roman" w:hAnsi="Times New Roman" w:cs="Times New Roman"/>
          <w:szCs w:val="27"/>
        </w:rPr>
        <w:t xml:space="preserve"> gegenüberliegende Sitzstangen enthalten.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7.</w:t>
      </w:r>
      <w:r>
        <w:rPr>
          <w:rFonts w:ascii="Times New Roman" w:hAnsi="Times New Roman" w:cs="Times New Roman"/>
          <w:szCs w:val="27"/>
        </w:rPr>
        <w:t xml:space="preserve"> Es dürfen nur </w:t>
      </w:r>
      <w:r>
        <w:rPr>
          <w:rStyle w:val="Fett"/>
          <w:rFonts w:ascii="Times New Roman" w:hAnsi="Times New Roman" w:cs="Times New Roman"/>
          <w:szCs w:val="27"/>
        </w:rPr>
        <w:t>zwei</w:t>
      </w:r>
      <w:r>
        <w:rPr>
          <w:rFonts w:ascii="Times New Roman" w:hAnsi="Times New Roman" w:cs="Times New Roman"/>
          <w:szCs w:val="27"/>
        </w:rPr>
        <w:t xml:space="preserve"> Vögel je Ausstellungskäfig untergebracht werden. Bei kleineren Schwarm</w:t>
      </w:r>
      <w:r>
        <w:rPr>
          <w:rFonts w:ascii="Times New Roman" w:hAnsi="Times New Roman" w:cs="Times New Roman"/>
          <w:szCs w:val="27"/>
        </w:rPr>
        <w:t xml:space="preserve">vögeln bis </w:t>
      </w:r>
      <w:r>
        <w:rPr>
          <w:rFonts w:ascii="Times New Roman" w:hAnsi="Times New Roman" w:cs="Times New Roman"/>
          <w:szCs w:val="27"/>
        </w:rPr>
        <w:tab/>
        <w:t>Kanarien sind max. 4 Vögel zulässig.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8.</w:t>
      </w:r>
      <w:r>
        <w:rPr>
          <w:rFonts w:ascii="Times New Roman" w:hAnsi="Times New Roman" w:cs="Times New Roman"/>
          <w:szCs w:val="27"/>
        </w:rPr>
        <w:t xml:space="preserve"> Es dürfen nur untereinander verträgliche Tiere in einem Käfig untergebracht werden.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9.</w:t>
      </w:r>
      <w:r>
        <w:rPr>
          <w:rFonts w:ascii="Times New Roman" w:hAnsi="Times New Roman" w:cs="Times New Roman"/>
          <w:szCs w:val="27"/>
        </w:rPr>
        <w:t xml:space="preserve"> Es dürfen nur </w:t>
      </w:r>
      <w:r>
        <w:rPr>
          <w:rFonts w:ascii="Times New Roman" w:hAnsi="Times New Roman" w:cs="Times New Roman"/>
          <w:b/>
          <w:bCs/>
          <w:szCs w:val="27"/>
        </w:rPr>
        <w:t>gesunde Tiere</w:t>
      </w:r>
      <w:r>
        <w:rPr>
          <w:rFonts w:ascii="Times New Roman" w:hAnsi="Times New Roman" w:cs="Times New Roman"/>
          <w:szCs w:val="27"/>
        </w:rPr>
        <w:t xml:space="preserve"> angeboten werden, </w:t>
      </w:r>
      <w:r>
        <w:rPr>
          <w:rFonts w:ascii="Times New Roman" w:hAnsi="Times New Roman" w:cs="Times New Roman"/>
          <w:b/>
          <w:bCs/>
          <w:szCs w:val="27"/>
        </w:rPr>
        <w:t>scheue und/oder kranke Tiere</w:t>
      </w:r>
      <w:r>
        <w:rPr>
          <w:rFonts w:ascii="Times New Roman" w:hAnsi="Times New Roman" w:cs="Times New Roman"/>
          <w:szCs w:val="27"/>
        </w:rPr>
        <w:t xml:space="preserve"> sind umgehend aus dem</w:t>
      </w:r>
      <w:r>
        <w:rPr>
          <w:rFonts w:ascii="Times New Roman" w:hAnsi="Times New Roman" w:cs="Times New Roman"/>
          <w:szCs w:val="27"/>
        </w:rPr>
        <w:tab/>
      </w:r>
      <w:r>
        <w:rPr>
          <w:rFonts w:ascii="Times New Roman" w:hAnsi="Times New Roman" w:cs="Times New Roman"/>
          <w:szCs w:val="27"/>
        </w:rPr>
        <w:tab/>
        <w:t>Verkaufsraum zu ent</w:t>
      </w:r>
      <w:r>
        <w:rPr>
          <w:rFonts w:ascii="Times New Roman" w:hAnsi="Times New Roman" w:cs="Times New Roman"/>
          <w:szCs w:val="27"/>
        </w:rPr>
        <w:t>fernen.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10.</w:t>
      </w:r>
      <w:r>
        <w:rPr>
          <w:rFonts w:ascii="Times New Roman" w:hAnsi="Times New Roman" w:cs="Times New Roman"/>
          <w:szCs w:val="27"/>
        </w:rPr>
        <w:t xml:space="preserve"> Jeder Verkäufer muss seine Vögel ständig selbst beobachten oder eine geeignete Person beauftragen.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11.</w:t>
      </w:r>
      <w:r>
        <w:rPr>
          <w:rFonts w:ascii="Times New Roman" w:hAnsi="Times New Roman" w:cs="Times New Roman"/>
          <w:szCs w:val="27"/>
        </w:rPr>
        <w:t xml:space="preserve"> Jeder Stand muss mit einem gut lesbaren Schild versehen sein, welches </w:t>
      </w:r>
      <w:r>
        <w:rPr>
          <w:rFonts w:ascii="Times New Roman" w:hAnsi="Times New Roman" w:cs="Times New Roman"/>
          <w:b/>
          <w:bCs/>
          <w:szCs w:val="27"/>
        </w:rPr>
        <w:t>Name</w:t>
      </w:r>
      <w:r>
        <w:rPr>
          <w:rFonts w:ascii="Times New Roman" w:hAnsi="Times New Roman" w:cs="Times New Roman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Cs w:val="27"/>
        </w:rPr>
        <w:t>und Anschrift</w:t>
      </w:r>
      <w:r>
        <w:rPr>
          <w:rFonts w:ascii="Times New Roman" w:hAnsi="Times New Roman" w:cs="Times New Roman"/>
          <w:szCs w:val="27"/>
        </w:rPr>
        <w:t xml:space="preserve"> des Anbieters </w:t>
      </w:r>
      <w:r>
        <w:rPr>
          <w:rFonts w:ascii="Times New Roman" w:hAnsi="Times New Roman" w:cs="Times New Roman"/>
          <w:szCs w:val="27"/>
        </w:rPr>
        <w:tab/>
        <w:t xml:space="preserve">  enthält, weiterhin sind folgende </w:t>
      </w:r>
      <w:r>
        <w:rPr>
          <w:rFonts w:ascii="Times New Roman" w:hAnsi="Times New Roman" w:cs="Times New Roman"/>
          <w:b/>
          <w:bCs/>
          <w:szCs w:val="27"/>
        </w:rPr>
        <w:t>An</w:t>
      </w:r>
      <w:r>
        <w:rPr>
          <w:rFonts w:ascii="Times New Roman" w:hAnsi="Times New Roman" w:cs="Times New Roman"/>
          <w:b/>
          <w:bCs/>
          <w:szCs w:val="27"/>
        </w:rPr>
        <w:t>gaben</w:t>
      </w:r>
      <w:r>
        <w:rPr>
          <w:rFonts w:ascii="Times New Roman" w:hAnsi="Times New Roman" w:cs="Times New Roman"/>
          <w:szCs w:val="27"/>
        </w:rPr>
        <w:t xml:space="preserve"> sichtbar anzubringen:                    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ab/>
        <w:t>Deutscher Name: ( ggf. auch wissenschaftlicher Name)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ab/>
        <w:t>Geschlecht: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ab/>
        <w:t>Meldepflichtig:</w:t>
      </w:r>
      <w:r>
        <w:rPr>
          <w:rFonts w:ascii="Times New Roman" w:hAnsi="Times New Roman" w:cs="Times New Roman"/>
          <w:szCs w:val="27"/>
        </w:rPr>
        <w:tab/>
      </w:r>
      <w:r>
        <w:rPr>
          <w:rFonts w:ascii="Times New Roman" w:hAnsi="Times New Roman" w:cs="Times New Roman"/>
          <w:b/>
          <w:bCs/>
          <w:szCs w:val="27"/>
        </w:rPr>
        <w:t>Ja/Nein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auto-style4"/>
          <w:rFonts w:ascii="Times New Roman" w:hAnsi="Times New Roman" w:cs="Times New Roman"/>
          <w:b/>
          <w:bCs/>
          <w:szCs w:val="27"/>
        </w:rPr>
        <w:t>12.</w:t>
      </w:r>
      <w:r>
        <w:rPr>
          <w:rStyle w:val="Fett"/>
          <w:rFonts w:ascii="Times New Roman" w:hAnsi="Times New Roman" w:cs="Times New Roman"/>
          <w:szCs w:val="27"/>
        </w:rPr>
        <w:t xml:space="preserve"> Die Benutzung der Umsetzvolieren ist zwingend vorgeschrieben!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13.</w:t>
      </w:r>
      <w:r>
        <w:rPr>
          <w:rFonts w:ascii="Times New Roman" w:hAnsi="Times New Roman" w:cs="Times New Roman"/>
          <w:szCs w:val="27"/>
        </w:rPr>
        <w:t xml:space="preserve"> Entflohene Vögel im Innen- und Außenbereich si</w:t>
      </w:r>
      <w:r>
        <w:rPr>
          <w:rFonts w:ascii="Times New Roman" w:hAnsi="Times New Roman" w:cs="Times New Roman"/>
          <w:szCs w:val="27"/>
        </w:rPr>
        <w:t>nd unverzüglich dem Veranstalter zu melden.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14.</w:t>
      </w:r>
      <w:r>
        <w:rPr>
          <w:rFonts w:ascii="Times New Roman" w:hAnsi="Times New Roman" w:cs="Times New Roman"/>
          <w:szCs w:val="27"/>
        </w:rPr>
        <w:t xml:space="preserve"> Alle nach dem </w:t>
      </w:r>
      <w:r>
        <w:rPr>
          <w:rFonts w:ascii="Times New Roman" w:hAnsi="Times New Roman" w:cs="Times New Roman"/>
          <w:b/>
          <w:bCs/>
          <w:szCs w:val="27"/>
        </w:rPr>
        <w:t>Artenschutzrecht</w:t>
      </w:r>
      <w:r>
        <w:rPr>
          <w:rFonts w:ascii="Times New Roman" w:hAnsi="Times New Roman" w:cs="Times New Roman"/>
          <w:szCs w:val="27"/>
        </w:rPr>
        <w:t xml:space="preserve"> (Bundesartenschutzverordnung, Verordnung Nr.338/97 EG, </w:t>
      </w:r>
      <w:r>
        <w:rPr>
          <w:rFonts w:ascii="Times New Roman" w:hAnsi="Times New Roman" w:cs="Times New Roman"/>
          <w:szCs w:val="27"/>
        </w:rPr>
        <w:tab/>
        <w:t xml:space="preserve">Washingtoner Artenschutzabkommen) vorgeschriebenen Bescheinigungen sind im Original vorzulegen. </w:t>
      </w:r>
      <w:r>
        <w:rPr>
          <w:rFonts w:ascii="Times New Roman" w:hAnsi="Times New Roman" w:cs="Times New Roman"/>
          <w:szCs w:val="27"/>
        </w:rPr>
        <w:tab/>
        <w:t>Gleiches gilt für Tiere,</w:t>
      </w:r>
      <w:r>
        <w:rPr>
          <w:rFonts w:ascii="Times New Roman" w:hAnsi="Times New Roman" w:cs="Times New Roman"/>
          <w:szCs w:val="27"/>
        </w:rPr>
        <w:t xml:space="preserve"> die einer Impfpflicht unterliegen.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15.</w:t>
      </w:r>
      <w:r>
        <w:rPr>
          <w:rFonts w:ascii="Times New Roman" w:hAnsi="Times New Roman" w:cs="Times New Roman"/>
          <w:szCs w:val="27"/>
        </w:rPr>
        <w:t xml:space="preserve"> Im Verkaufsraum herrscht </w:t>
      </w:r>
      <w:r>
        <w:rPr>
          <w:rFonts w:ascii="Times New Roman" w:hAnsi="Times New Roman" w:cs="Times New Roman"/>
          <w:b/>
          <w:bCs/>
          <w:szCs w:val="36"/>
          <w:u w:val="single"/>
        </w:rPr>
        <w:t>RAUCHVERBOT</w:t>
      </w:r>
      <w:r>
        <w:rPr>
          <w:rFonts w:ascii="Times New Roman" w:hAnsi="Times New Roman" w:cs="Times New Roman"/>
          <w:b/>
          <w:bCs/>
          <w:szCs w:val="36"/>
        </w:rPr>
        <w:t xml:space="preserve"> !!!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16.</w:t>
      </w:r>
      <w:r>
        <w:rPr>
          <w:rFonts w:ascii="Times New Roman" w:hAnsi="Times New Roman" w:cs="Times New Roman"/>
          <w:szCs w:val="27"/>
        </w:rPr>
        <w:t xml:space="preserve"> Das Abstellen von Kalt- und Heißgetränken auf den Käfigen ist verboten!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>17.</w:t>
      </w:r>
      <w:r>
        <w:rPr>
          <w:rFonts w:ascii="Times New Roman" w:hAnsi="Times New Roman" w:cs="Times New Roman"/>
          <w:szCs w:val="27"/>
        </w:rPr>
        <w:t xml:space="preserve"> Der Verkauf erfolgt auf eigenes Risiko, ein Versicherungsschutz besteht nicht.</w:t>
      </w:r>
      <w:r>
        <w:rPr>
          <w:rFonts w:ascii="Times New Roman" w:hAnsi="Times New Roman" w:cs="Times New Roman"/>
          <w:b/>
          <w:bCs/>
          <w:szCs w:val="27"/>
        </w:rPr>
        <w:t> 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b/>
          <w:bCs/>
          <w:szCs w:val="27"/>
        </w:rPr>
        <w:t xml:space="preserve">18. </w:t>
      </w:r>
      <w:r>
        <w:rPr>
          <w:rStyle w:val="auto-style3"/>
          <w:rFonts w:ascii="Times New Roman" w:hAnsi="Times New Roman" w:cs="Times New Roman"/>
          <w:szCs w:val="27"/>
        </w:rPr>
        <w:t>Ein Verkauf</w:t>
      </w:r>
      <w:r>
        <w:rPr>
          <w:rStyle w:val="auto-style3"/>
          <w:rFonts w:ascii="Times New Roman" w:hAnsi="Times New Roman" w:cs="Times New Roman"/>
          <w:szCs w:val="27"/>
        </w:rPr>
        <w:t xml:space="preserve"> außerhalb der Ausstellungshalle ist verboten und wird durch das zuständige Veterinäramt </w:t>
      </w:r>
      <w:r>
        <w:rPr>
          <w:rStyle w:val="auto-style3"/>
          <w:rFonts w:ascii="Times New Roman" w:hAnsi="Times New Roman" w:cs="Times New Roman"/>
          <w:szCs w:val="27"/>
        </w:rPr>
        <w:tab/>
        <w:t>geahndet.</w:t>
      </w:r>
    </w:p>
    <w:p w:rsidR="00000000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  <w:szCs w:val="27"/>
        </w:rPr>
      </w:pPr>
      <w:r>
        <w:rPr>
          <w:rStyle w:val="Fett"/>
          <w:rFonts w:ascii="Times New Roman" w:hAnsi="Times New Roman" w:cs="Times New Roman"/>
          <w:szCs w:val="27"/>
        </w:rPr>
        <w:t>19.</w:t>
      </w:r>
      <w:r>
        <w:rPr>
          <w:rFonts w:ascii="Times New Roman" w:hAnsi="Times New Roman" w:cs="Times New Roman"/>
          <w:szCs w:val="27"/>
        </w:rPr>
        <w:t xml:space="preserve"> Der Verkauf an Jugendliche unter 16 Jahren ist verboten!</w:t>
      </w:r>
    </w:p>
    <w:p w:rsidR="00607C34" w:rsidRDefault="00607C34">
      <w:pPr>
        <w:pStyle w:val="StandardWeb"/>
        <w:tabs>
          <w:tab w:val="left" w:pos="284"/>
        </w:tabs>
        <w:rPr>
          <w:rFonts w:ascii="Times New Roman" w:hAnsi="Times New Roman" w:cs="Times New Roman"/>
        </w:rPr>
      </w:pPr>
      <w:r>
        <w:rPr>
          <w:rStyle w:val="Fett"/>
          <w:rFonts w:ascii="Times New Roman" w:hAnsi="Times New Roman" w:cs="Times New Roman"/>
          <w:szCs w:val="27"/>
        </w:rPr>
        <w:t>20</w:t>
      </w:r>
      <w:r>
        <w:rPr>
          <w:rStyle w:val="auto-style4"/>
          <w:rFonts w:ascii="Times New Roman" w:hAnsi="Times New Roman" w:cs="Times New Roman"/>
          <w:b/>
          <w:bCs/>
          <w:szCs w:val="27"/>
        </w:rPr>
        <w:t>.</w:t>
      </w:r>
      <w:r>
        <w:rPr>
          <w:rFonts w:ascii="Times New Roman" w:hAnsi="Times New Roman" w:cs="Times New Roman"/>
        </w:rPr>
        <w:t xml:space="preserve"> Aktuelle Hinweise des Veterinäramtes siehe Aushang!</w:t>
      </w:r>
    </w:p>
    <w:sectPr w:rsidR="00607C34">
      <w:pgSz w:w="11906" w:h="16838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C6"/>
    <w:rsid w:val="00516FC6"/>
    <w:rsid w:val="006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049B-850A-43C8-A997-BE2F3A7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auto-style5">
    <w:name w:val="auto-style5"/>
    <w:basedOn w:val="Absatz-Standardschriftart"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customStyle="1" w:styleId="auto-style4">
    <w:name w:val="auto-style4"/>
    <w:basedOn w:val="Absatz-Standardschriftart"/>
  </w:style>
  <w:style w:type="character" w:customStyle="1" w:styleId="auto-style3">
    <w:name w:val="auto-style3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Börsenordnung</vt:lpstr>
    </vt:vector>
  </TitlesOfParts>
  <Company>privat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Börsenordnung</dc:title>
  <dc:subject/>
  <dc:creator>Andreas Glück</dc:creator>
  <cp:keywords/>
  <dc:description/>
  <cp:lastModifiedBy>Microsoft-Konto</cp:lastModifiedBy>
  <cp:revision>2</cp:revision>
  <dcterms:created xsi:type="dcterms:W3CDTF">2021-03-09T14:59:00Z</dcterms:created>
  <dcterms:modified xsi:type="dcterms:W3CDTF">2021-03-09T14:59:00Z</dcterms:modified>
</cp:coreProperties>
</file>