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19" w:type="dxa"/>
        <w:tblLook w:val="01E0" w:firstRow="1" w:lastRow="1" w:firstColumn="1" w:lastColumn="1" w:noHBand="0" w:noVBand="0"/>
      </w:tblPr>
      <w:tblGrid>
        <w:gridCol w:w="3455"/>
        <w:gridCol w:w="9793"/>
        <w:gridCol w:w="4071"/>
      </w:tblGrid>
      <w:tr w:rsidR="009C1613">
        <w:trPr>
          <w:trHeight w:val="9497"/>
        </w:trPr>
        <w:tc>
          <w:tcPr>
            <w:tcW w:w="3455" w:type="dxa"/>
          </w:tcPr>
          <w:bookmarkStart w:id="0" w:name="_GoBack"/>
          <w:bookmarkEnd w:id="0"/>
          <w:p w:rsidR="009C1613" w:rsidRDefault="00C94354">
            <w:r>
              <w:object w:dxaOrig="7117" w:dyaOrig="5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24.5pt" o:ole="">
                  <v:imagedata r:id="rId6" o:title=""/>
                </v:shape>
                <o:OLEObject Type="Embed" ProgID="MS_ClipArt_Gallery" ShapeID="_x0000_i1025" DrawAspect="Content" ObjectID="_1818089517" r:id="rId7"/>
              </w:object>
            </w:r>
          </w:p>
          <w:p w:rsidR="009C1613" w:rsidRDefault="009C1613"/>
          <w:p w:rsidR="009C1613" w:rsidRDefault="009C1613"/>
          <w:p w:rsidR="009C1613" w:rsidRDefault="00C94354">
            <w:r>
              <w:object w:dxaOrig="6399" w:dyaOrig="5463">
                <v:shape id="_x0000_i1026" type="#_x0000_t75" style="width:162pt;height:138pt" o:ole="">
                  <v:imagedata r:id="rId8" o:title=""/>
                </v:shape>
                <o:OLEObject Type="Embed" ProgID="MS_ClipArt_Gallery" ShapeID="_x0000_i1026" DrawAspect="Content" ObjectID="_1818089518" r:id="rId9"/>
              </w:object>
            </w:r>
          </w:p>
          <w:p w:rsidR="009C1613" w:rsidRDefault="009C1613"/>
          <w:p w:rsidR="009C1613" w:rsidRDefault="009C1613"/>
          <w:p w:rsidR="009C1613" w:rsidRDefault="00C94354">
            <w:r>
              <w:object w:dxaOrig="5216" w:dyaOrig="5463">
                <v:shape id="_x0000_i1027" type="#_x0000_t75" style="width:142.5pt;height:150pt" o:ole="">
                  <v:imagedata r:id="rId10" o:title=""/>
                </v:shape>
                <o:OLEObject Type="Embed" ProgID="MS_ClipArt_Gallery" ShapeID="_x0000_i1027" DrawAspect="Content" ObjectID="_1818089519" r:id="rId11"/>
              </w:object>
            </w:r>
          </w:p>
        </w:tc>
        <w:tc>
          <w:tcPr>
            <w:tcW w:w="9793" w:type="dxa"/>
          </w:tcPr>
          <w:p w:rsidR="009C1613" w:rsidRDefault="000816BF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rFonts w:ascii="Arabia" w:hAnsi="Arabia" w:cs="Arabia"/>
                <w:sz w:val="100"/>
                <w:szCs w:val="110"/>
              </w:rPr>
            </w:pPr>
            <w:r>
              <w:rPr>
                <w:b/>
                <w:bCs/>
                <w:sz w:val="100"/>
                <w:szCs w:val="110"/>
              </w:rPr>
              <w:t>43</w:t>
            </w:r>
            <w:r w:rsidR="00C94354">
              <w:rPr>
                <w:b/>
                <w:bCs/>
                <w:sz w:val="100"/>
                <w:szCs w:val="110"/>
              </w:rPr>
              <w:t>. Große Vogelschau</w:t>
            </w:r>
          </w:p>
          <w:p w:rsidR="009C1613" w:rsidRDefault="000816BF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72"/>
                <w:szCs w:val="56"/>
              </w:rPr>
            </w:pPr>
            <w:r>
              <w:rPr>
                <w:b/>
                <w:bCs/>
                <w:sz w:val="72"/>
                <w:szCs w:val="56"/>
              </w:rPr>
              <w:t>14</w:t>
            </w:r>
            <w:r w:rsidR="00C94354">
              <w:rPr>
                <w:b/>
                <w:bCs/>
                <w:sz w:val="72"/>
                <w:szCs w:val="56"/>
              </w:rPr>
              <w:t>. Offene Vereinsschau</w:t>
            </w:r>
          </w:p>
          <w:p w:rsidR="009C1613" w:rsidRDefault="009C1613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72"/>
                <w:szCs w:val="56"/>
              </w:rPr>
            </w:pPr>
          </w:p>
          <w:p w:rsidR="009C1613" w:rsidRDefault="009C1613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56"/>
              </w:rPr>
            </w:pPr>
          </w:p>
          <w:p w:rsidR="009C1613" w:rsidRDefault="00C94354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in der Stadthalle Marienberg</w:t>
            </w:r>
          </w:p>
          <w:p w:rsidR="009C1613" w:rsidRDefault="00C94354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sz w:val="72"/>
                <w:szCs w:val="72"/>
              </w:rPr>
            </w:pPr>
            <w:r>
              <w:rPr>
                <w:sz w:val="56"/>
                <w:szCs w:val="56"/>
              </w:rPr>
              <w:t>09496 Marienberg</w:t>
            </w:r>
          </w:p>
          <w:p w:rsidR="009C1613" w:rsidRDefault="009C1613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56"/>
              </w:rPr>
            </w:pPr>
          </w:p>
          <w:p w:rsidR="009C1613" w:rsidRDefault="000816BF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am 25.10.2025</w:t>
            </w:r>
            <w:r w:rsidR="00C94354">
              <w:rPr>
                <w:b/>
                <w:bCs/>
                <w:sz w:val="56"/>
                <w:szCs w:val="56"/>
              </w:rPr>
              <w:t xml:space="preserve"> von 09-17 Uhr</w:t>
            </w:r>
          </w:p>
          <w:p w:rsidR="009C1613" w:rsidRDefault="000816BF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am 26.10.2025</w:t>
            </w:r>
            <w:r w:rsidR="00C94354">
              <w:rPr>
                <w:b/>
                <w:bCs/>
                <w:sz w:val="56"/>
                <w:szCs w:val="56"/>
              </w:rPr>
              <w:t xml:space="preserve"> von 09-16 Uhr</w:t>
            </w:r>
          </w:p>
          <w:p w:rsidR="009C1613" w:rsidRDefault="009C1613">
            <w:pPr>
              <w:tabs>
                <w:tab w:val="left" w:pos="2494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613" w:rsidRDefault="009C1613">
            <w:pPr>
              <w:tabs>
                <w:tab w:val="left" w:pos="2268"/>
                <w:tab w:val="left" w:pos="884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C1613" w:rsidRDefault="00C94354">
            <w:pPr>
              <w:tabs>
                <w:tab w:val="left" w:pos="2268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 xml:space="preserve">Größter Vogelverkauf </w:t>
            </w:r>
          </w:p>
          <w:p w:rsidR="009C1613" w:rsidRDefault="00C94354">
            <w:pPr>
              <w:tabs>
                <w:tab w:val="left" w:pos="2268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im Erzgebirge</w:t>
            </w:r>
          </w:p>
          <w:p w:rsidR="009C1613" w:rsidRDefault="009C1613">
            <w:pPr>
              <w:tabs>
                <w:tab w:val="left" w:pos="2268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rFonts w:ascii="Franklin Gothic Heavy" w:hAnsi="Franklin Gothic Heavy" w:cs="Franklin Gothic Heavy"/>
                <w:sz w:val="16"/>
                <w:szCs w:val="16"/>
              </w:rPr>
            </w:pPr>
          </w:p>
          <w:p w:rsidR="009C1613" w:rsidRDefault="00C94354">
            <w:pPr>
              <w:pStyle w:val="berschrift1"/>
              <w:rPr>
                <w:sz w:val="48"/>
              </w:rPr>
            </w:pPr>
            <w:r>
              <w:rPr>
                <w:sz w:val="48"/>
              </w:rPr>
              <w:t>Kinderschminken &amp; Kinderbastelecke</w:t>
            </w:r>
          </w:p>
          <w:p w:rsidR="009C1613" w:rsidRDefault="00C94354">
            <w:pPr>
              <w:tabs>
                <w:tab w:val="left" w:pos="2268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52"/>
              </w:rPr>
            </w:pPr>
            <w:r>
              <w:rPr>
                <w:b/>
                <w:bCs/>
                <w:sz w:val="48"/>
                <w:szCs w:val="52"/>
              </w:rPr>
              <w:t>Reichhaltige Tombola</w:t>
            </w:r>
            <w:r w:rsidR="000816BF">
              <w:rPr>
                <w:b/>
                <w:bCs/>
                <w:sz w:val="48"/>
                <w:szCs w:val="52"/>
              </w:rPr>
              <w:t>, Futtermittelverkauf</w:t>
            </w:r>
          </w:p>
          <w:p w:rsidR="009C1613" w:rsidRDefault="00C94354">
            <w:pPr>
              <w:tabs>
                <w:tab w:val="left" w:pos="2268"/>
                <w:tab w:val="left" w:pos="88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72"/>
                <w:szCs w:val="72"/>
              </w:rPr>
              <w:t>Orchideenverkaufsschau</w:t>
            </w:r>
          </w:p>
        </w:tc>
        <w:tc>
          <w:tcPr>
            <w:tcW w:w="4071" w:type="dxa"/>
          </w:tcPr>
          <w:p w:rsidR="009C1613" w:rsidRDefault="00C94354">
            <w:r>
              <w:object w:dxaOrig="6425" w:dyaOrig="5223">
                <v:shape id="_x0000_i1028" type="#_x0000_t75" style="width:149.25pt;height:121.5pt" o:ole="">
                  <v:imagedata r:id="rId12" o:title=""/>
                </v:shape>
                <o:OLEObject Type="Embed" ProgID="MS_ClipArt_Gallery" ShapeID="_x0000_i1028" DrawAspect="Content" ObjectID="_1818089520" r:id="rId13"/>
              </w:object>
            </w:r>
          </w:p>
          <w:p w:rsidR="009C1613" w:rsidRDefault="009C1613"/>
          <w:p w:rsidR="009C1613" w:rsidRDefault="009C1613"/>
          <w:p w:rsidR="009C1613" w:rsidRDefault="00C94354">
            <w:pPr>
              <w:ind w:left="-108"/>
            </w:pPr>
            <w:r>
              <w:object w:dxaOrig="5743" w:dyaOrig="5223">
                <v:shape id="_x0000_i1029" type="#_x0000_t75" style="width:153pt;height:138.75pt" o:ole="">
                  <v:imagedata r:id="rId14" o:title=""/>
                </v:shape>
                <o:OLEObject Type="Embed" ProgID="MS_ClipArt_Gallery" ShapeID="_x0000_i1029" DrawAspect="Content" ObjectID="_1818089521" r:id="rId15"/>
              </w:object>
            </w:r>
          </w:p>
          <w:p w:rsidR="009C1613" w:rsidRDefault="009C1613">
            <w:pPr>
              <w:ind w:left="-108"/>
            </w:pPr>
          </w:p>
          <w:p w:rsidR="009C1613" w:rsidRDefault="009C1613">
            <w:pPr>
              <w:ind w:left="-108"/>
            </w:pPr>
          </w:p>
          <w:p w:rsidR="009C1613" w:rsidRDefault="00C94354">
            <w:r>
              <w:object w:dxaOrig="5225" w:dyaOrig="5463">
                <v:shape id="_x0000_i1030" type="#_x0000_t75" style="width:148.5pt;height:156pt" o:ole="">
                  <v:imagedata r:id="rId16" o:title=""/>
                </v:shape>
                <o:OLEObject Type="Embed" ProgID="MS_ClipArt_Gallery" ShapeID="_x0000_i1030" DrawAspect="Content" ObjectID="_1818089522" r:id="rId17"/>
              </w:object>
            </w:r>
          </w:p>
        </w:tc>
      </w:tr>
    </w:tbl>
    <w:p w:rsidR="00C94354" w:rsidRDefault="00C94354"/>
    <w:sectPr w:rsidR="00C94354">
      <w:headerReference w:type="default" r:id="rId18"/>
      <w:footerReference w:type="default" r:id="rId19"/>
      <w:pgSz w:w="16838" w:h="11906" w:orient="landscape" w:code="9"/>
      <w:pgMar w:top="340" w:right="284" w:bottom="340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AE" w:rsidRDefault="008841AE">
      <w:r>
        <w:separator/>
      </w:r>
    </w:p>
  </w:endnote>
  <w:endnote w:type="continuationSeparator" w:id="0">
    <w:p w:rsidR="008841AE" w:rsidRDefault="0088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13" w:rsidRDefault="00C94354">
    <w:pPr>
      <w:pStyle w:val="Fuzeile"/>
      <w:jc w:val="center"/>
      <w:rPr>
        <w:sz w:val="32"/>
        <w:szCs w:val="32"/>
      </w:rPr>
    </w:pPr>
    <w:r>
      <w:rPr>
        <w:sz w:val="32"/>
        <w:szCs w:val="32"/>
      </w:rPr>
      <w:t>Es lädt ein der Verein „Erzgebirgische Ziergeflügel-, Exoten- und Kanarienzüchter Marienberg und Umgebung e.V.“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AE" w:rsidRDefault="008841AE">
      <w:r>
        <w:separator/>
      </w:r>
    </w:p>
  </w:footnote>
  <w:footnote w:type="continuationSeparator" w:id="0">
    <w:p w:rsidR="008841AE" w:rsidRDefault="0088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13" w:rsidRDefault="00C94354">
    <w:pPr>
      <w:pStyle w:val="Kopfzeile"/>
      <w:jc w:val="center"/>
      <w:rPr>
        <w:sz w:val="44"/>
        <w:szCs w:val="28"/>
      </w:rPr>
    </w:pPr>
    <w:r>
      <w:rPr>
        <w:sz w:val="28"/>
        <w:szCs w:val="28"/>
      </w:rPr>
      <w:t xml:space="preserve"> </w:t>
    </w:r>
    <w:r>
      <w:rPr>
        <w:sz w:val="44"/>
        <w:szCs w:val="28"/>
      </w:rPr>
      <w:t xml:space="preserve">www.vogelverein1960.de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BF"/>
    <w:rsid w:val="000816BF"/>
    <w:rsid w:val="005E186F"/>
    <w:rsid w:val="008841AE"/>
    <w:rsid w:val="009C1613"/>
    <w:rsid w:val="00C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930F-1F5E-465C-A49B-8EB038C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  <w:tab w:val="left" w:pos="8845"/>
      </w:tabs>
      <w:autoSpaceDE w:val="0"/>
      <w:autoSpaceDN w:val="0"/>
      <w:adjustRightInd w:val="0"/>
      <w:jc w:val="center"/>
      <w:outlineLvl w:val="0"/>
    </w:pPr>
    <w:rPr>
      <w:b/>
      <w:bCs/>
      <w:sz w:val="4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Glück</dc:creator>
  <cp:keywords/>
  <dc:description/>
  <cp:lastModifiedBy>Microsoft-Konto</cp:lastModifiedBy>
  <cp:revision>2</cp:revision>
  <cp:lastPrinted>2009-09-17T15:51:00Z</cp:lastPrinted>
  <dcterms:created xsi:type="dcterms:W3CDTF">2025-08-30T18:05:00Z</dcterms:created>
  <dcterms:modified xsi:type="dcterms:W3CDTF">2025-08-30T18:05:00Z</dcterms:modified>
</cp:coreProperties>
</file>